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F14C" w14:textId="77777777" w:rsidR="00853010" w:rsidRDefault="00853010" w:rsidP="00853010">
      <w:pPr>
        <w:pStyle w:val="Titre3"/>
        <w:spacing w:before="0" w:after="0" w:line="240" w:lineRule="auto"/>
        <w:jc w:val="center"/>
        <w:rPr>
          <w:rStyle w:val="lev"/>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010">
        <w:rPr>
          <w:rStyle w:val="lev"/>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PROVINCE SAINT-DOMINIQUE DU </w:t>
      </w:r>
      <w:r>
        <w:rPr>
          <w:rStyle w:val="lev"/>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CANADA</w:t>
      </w:r>
    </w:p>
    <w:p w14:paraId="034C9F48" w14:textId="00C7A84D" w:rsidR="009022EE" w:rsidRPr="00693FD0" w:rsidRDefault="002C7356" w:rsidP="00693FD0">
      <w:pPr>
        <w:pStyle w:val="Titre3"/>
        <w:spacing w:before="0" w:after="0" w:line="360" w:lineRule="auto"/>
        <w:jc w:val="center"/>
        <w:rPr>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lev"/>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 STRATÉGIQUE : </w:t>
      </w:r>
      <w:r w:rsidR="00853010" w:rsidRPr="00130E1A">
        <w:rPr>
          <w:rStyle w:val="lev"/>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PRIORITÉS APOSTOLIQUES</w:t>
      </w:r>
    </w:p>
    <w:p w14:paraId="095CF83F" w14:textId="39476724" w:rsidR="00853010" w:rsidRPr="00853010" w:rsidRDefault="00B42CDB" w:rsidP="00693FD0">
      <w:pPr>
        <w:spacing w:line="240" w:lineRule="auto"/>
        <w:jc w:val="center"/>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010">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4EAC479A" w14:textId="4E6BA4ED" w:rsidR="00853010" w:rsidRPr="00130E1A" w:rsidRDefault="00601F8F" w:rsidP="005E326E">
      <w:pPr>
        <w:keepNext/>
        <w:framePr w:dropCap="drop" w:lines="3" w:wrap="around" w:vAnchor="text" w:hAnchor="text"/>
        <w:spacing w:after="0" w:line="933" w:lineRule="exact"/>
        <w:jc w:val="both"/>
        <w:textAlignment w:val="baseline"/>
        <w:rPr>
          <w:rFonts w:ascii="Book Antiqua" w:hAnsi="Book Antiqua"/>
          <w:color w:val="0F4761" w:themeColor="accent1" w:themeShade="BF"/>
          <w:position w:val="-8"/>
          <w:sz w:val="112"/>
          <w:szCs w:val="22"/>
        </w:rPr>
      </w:pPr>
      <w:r>
        <w:rPr>
          <w:rFonts w:ascii="Book Antiqua" w:hAnsi="Book Antiqua"/>
          <w:color w:val="153D63" w:themeColor="text2" w:themeTint="E6"/>
          <w:position w:val="-8"/>
          <w:sz w:val="112"/>
          <w:szCs w:val="22"/>
        </w:rPr>
        <w:t>D</w:t>
      </w:r>
    </w:p>
    <w:p w14:paraId="566383CA" w14:textId="6D6E91DF" w:rsidR="00061E13" w:rsidRDefault="00601F8F" w:rsidP="005E326E">
      <w:pPr>
        <w:jc w:val="both"/>
      </w:pPr>
      <w:r>
        <w:t>epuis les origines</w:t>
      </w:r>
      <w:r w:rsidR="00061E13" w:rsidRPr="00061E13">
        <w:t xml:space="preserve"> la prédication, l'enseignement et l'accompagnement spirituel ont toujours été au cœur du ministère des Dominicains. Aujourd'hui, cette mission s'étend au milieu paroissial et universitaire, à l'engagement pour la justice et la paix, à l'édition, aux médias sociaux, à Internet et aux arts. À travers le monde, nos frères sont impliqués dans tous ces domaines en raison de la nécessité qui leur incombe de proclamer la Bonne Nouvelle de Jésus Christ. Ces lieux d’apostolat demeurent toujours d’une grande actualité pour nous.</w:t>
      </w:r>
    </w:p>
    <w:p w14:paraId="3B45A67E" w14:textId="760DED0E" w:rsidR="00853010" w:rsidRPr="00853010" w:rsidRDefault="00853010" w:rsidP="005E326E">
      <w:pPr>
        <w:jc w:val="both"/>
      </w:pPr>
      <w:r w:rsidRPr="00853010">
        <w:t>C</w:t>
      </w:r>
      <w:r w:rsidR="00AF1D2E">
        <w:t>’est pourquoi c</w:t>
      </w:r>
      <w:r w:rsidRPr="00853010">
        <w:t xml:space="preserve">ette mission au service de l’Évangile est appelée à se vivre en collaboration avec la famille dominicaine </w:t>
      </w:r>
      <w:r w:rsidR="00061E13">
        <w:t>au sein</w:t>
      </w:r>
      <w:r w:rsidRPr="00853010">
        <w:t xml:space="preserve"> de projets missionnaires susceptibles d’intégrer les laïcs, les sœurs apostoliques, les moniales, </w:t>
      </w:r>
      <w:r w:rsidR="00275529">
        <w:t xml:space="preserve">ainsi </w:t>
      </w:r>
      <w:r w:rsidRPr="00853010">
        <w:t>que les membres des fraternités sacerdotales, chacun et chacune selon leur charisme respectif.</w:t>
      </w:r>
    </w:p>
    <w:p w14:paraId="6CDD6CC5" w14:textId="24989286" w:rsidR="00466786" w:rsidRDefault="00466786" w:rsidP="005E326E">
      <w:pPr>
        <w:jc w:val="both"/>
      </w:pPr>
      <w:r w:rsidRPr="00466786">
        <w:t xml:space="preserve">À cette fin, il est impératif que des jeunes puissent s’engager à nos côtés et que nous puissions être des témoins crédibles de la joie </w:t>
      </w:r>
      <w:r w:rsidR="00E75B35">
        <w:t>qu’apporte</w:t>
      </w:r>
      <w:r w:rsidRPr="00466786">
        <w:t xml:space="preserve"> la suite du Christ. Il s'agit là d'une préoccupation constante qui doit être partagée par tous les frères. </w:t>
      </w:r>
    </w:p>
    <w:p w14:paraId="4C6E2FBD" w14:textId="3B85B8C2" w:rsidR="00601F8F" w:rsidRDefault="00601F8F" w:rsidP="00601F8F">
      <w:pPr>
        <w:jc w:val="both"/>
      </w:pPr>
      <w:r w:rsidRPr="00061E13">
        <w:t xml:space="preserve">Cette mission </w:t>
      </w:r>
      <w:r>
        <w:t xml:space="preserve">se déploie </w:t>
      </w:r>
      <w:r w:rsidRPr="00061E13">
        <w:t>dans un pays ayant deux langues officielles,</w:t>
      </w:r>
      <w:r>
        <w:t xml:space="preserve"> et des cultures bien distinctes. </w:t>
      </w:r>
      <w:r w:rsidRPr="00061E13">
        <w:t xml:space="preserve">Les expériences des années passées nous ont démontré qu'il n'était pas souhaitable d'imposer le bilinguisme dès l’entrée au noviciat. Une langue seconde acquise en cours de formation est toutefois </w:t>
      </w:r>
      <w:r>
        <w:t>nécessaire</w:t>
      </w:r>
      <w:r w:rsidRPr="00061E13">
        <w:t xml:space="preserve"> et fait partie des exigences de la formation des frères étudiants. La connaissance d’une autre langue ne peut que favoriser une meilleure c</w:t>
      </w:r>
      <w:r>
        <w:t>ompréhension du monde et offrir de nouvelles possibilités d</w:t>
      </w:r>
      <w:r w:rsidRPr="00061E13">
        <w:t xml:space="preserve">ans le contexte interculturel de notre pays. </w:t>
      </w:r>
    </w:p>
    <w:p w14:paraId="5DE8EAB6" w14:textId="70399D32" w:rsidR="00466786" w:rsidRDefault="004B5969" w:rsidP="005E326E">
      <w:pPr>
        <w:jc w:val="both"/>
      </w:pPr>
      <w:r>
        <w:t>V</w:t>
      </w:r>
      <w:r w:rsidR="00466786">
        <w:t>oici certaines des priorités apostoliques que nous voulons favoriser dans notre province dominicaine du Canada.</w:t>
      </w:r>
    </w:p>
    <w:p w14:paraId="622CF471" w14:textId="32901E58" w:rsidR="00853010" w:rsidRPr="00853010" w:rsidRDefault="00B42CDB" w:rsidP="00466786">
      <w:pPr>
        <w:jc w:val="center"/>
        <w:rPr>
          <w:rFonts w:asciiTheme="majorHAnsi" w:hAnsiTheme="majorHAnsi"/>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010">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L’INTELLIGENCE DE LA FOI</w:t>
      </w:r>
    </w:p>
    <w:p w14:paraId="71AA7042" w14:textId="77777777" w:rsidR="00853010" w:rsidRPr="00931704" w:rsidRDefault="00853010" w:rsidP="00853010">
      <w:pPr>
        <w:keepNext/>
        <w:framePr w:dropCap="drop" w:lines="3" w:wrap="around" w:vAnchor="text" w:hAnchor="text"/>
        <w:spacing w:after="0" w:line="933" w:lineRule="exact"/>
        <w:jc w:val="both"/>
        <w:textAlignment w:val="baseline"/>
        <w:rPr>
          <w:rFonts w:ascii="Book Antiqua" w:hAnsi="Book Antiqua"/>
          <w:position w:val="-8"/>
          <w:sz w:val="112"/>
          <w:szCs w:val="22"/>
        </w:rPr>
      </w:pPr>
      <w:r w:rsidRPr="00131B24">
        <w:rPr>
          <w:rFonts w:ascii="Book Antiqua" w:hAnsi="Book Antiqua"/>
          <w:color w:val="0F4761" w:themeColor="accent1" w:themeShade="BF"/>
          <w:position w:val="-8"/>
          <w:sz w:val="112"/>
          <w:szCs w:val="22"/>
        </w:rPr>
        <w:t>L</w:t>
      </w:r>
    </w:p>
    <w:p w14:paraId="28C42765" w14:textId="22CEB5E5" w:rsidR="00476AD7" w:rsidRDefault="00061E13" w:rsidP="00853010">
      <w:pPr>
        <w:jc w:val="both"/>
      </w:pPr>
      <w:r w:rsidRPr="00061E13">
        <w:t xml:space="preserve">a vie intellectuelle de la province canadienne a connu de profonds changements ces dernières années :  tels que la diminution du nombre de frères, la retraite de ceux engagés dans une institution universitaire, ainsi que la fermeture du Collège Universitaire Dominicain (Ottawa et Montréal). Pendant plus d’un siècle, la vie intellectuelle de la province </w:t>
      </w:r>
      <w:r w:rsidR="00846BC3" w:rsidRPr="00846BC3">
        <w:t xml:space="preserve">s'est essentiellement </w:t>
      </w:r>
      <w:r w:rsidR="008F06DF">
        <w:t xml:space="preserve">développée grâce </w:t>
      </w:r>
      <w:r w:rsidR="008F06DF">
        <w:lastRenderedPageBreak/>
        <w:t xml:space="preserve">aux </w:t>
      </w:r>
      <w:r w:rsidR="00846BC3" w:rsidRPr="00846BC3">
        <w:t>activités</w:t>
      </w:r>
      <w:r w:rsidR="00846BC3">
        <w:t xml:space="preserve"> </w:t>
      </w:r>
      <w:r w:rsidRPr="00061E13">
        <w:t xml:space="preserve">du CUD et de ses professeurs. </w:t>
      </w:r>
      <w:r w:rsidR="00846BC3">
        <w:t>Nous devons maintenant relever le défi de</w:t>
      </w:r>
      <w:r w:rsidRPr="00061E13">
        <w:t xml:space="preserve"> la repenser en t</w:t>
      </w:r>
      <w:r w:rsidR="00545AA1">
        <w:t>ant que</w:t>
      </w:r>
      <w:r w:rsidRPr="00061E13">
        <w:t xml:space="preserve"> priorité apostolique </w:t>
      </w:r>
      <w:r w:rsidR="00846BC3">
        <w:t>dans un tout autre cadre</w:t>
      </w:r>
      <w:r w:rsidRPr="00061E13">
        <w:t xml:space="preserve">. </w:t>
      </w:r>
      <w:r w:rsidR="00E90A40">
        <w:t>D’autant plus que l</w:t>
      </w:r>
      <w:r w:rsidR="00476AD7" w:rsidRPr="00476AD7">
        <w:t>a fermeture du CUD intervient à un moment où</w:t>
      </w:r>
      <w:r w:rsidR="00476AD7">
        <w:t xml:space="preserve"> </w:t>
      </w:r>
      <w:r w:rsidR="00476AD7" w:rsidRPr="00476AD7">
        <w:t xml:space="preserve">nos sociétés occidentales connaissent plus que jamais l’instabilité </w:t>
      </w:r>
      <w:r w:rsidR="00E90A40">
        <w:t>ainsi qu’</w:t>
      </w:r>
      <w:r w:rsidR="00476AD7" w:rsidRPr="00476AD7">
        <w:t>une profonde remise en question de leurs racines.</w:t>
      </w:r>
    </w:p>
    <w:p w14:paraId="79444B0C" w14:textId="0456FE1F" w:rsidR="00476AD7" w:rsidRDefault="00476AD7" w:rsidP="0063501A">
      <w:pPr>
        <w:jc w:val="both"/>
      </w:pPr>
      <w:r w:rsidRPr="00476AD7">
        <w:t xml:space="preserve">Ce désarroi sociétal ainsi que la quête de sens qui caractérise notre époque exigent une réponse adaptée. Les frères et les couvents sont déjà très investis dans ce service d’intelligence de la foi. Parmi les activités qui se développent, mentionnons le </w:t>
      </w:r>
      <w:r w:rsidRPr="00476AD7">
        <w:rPr>
          <w:i/>
          <w:iCs/>
        </w:rPr>
        <w:t>Centre Dominicain d’Éthique et de Vie Spirituelle</w:t>
      </w:r>
      <w:r w:rsidRPr="00476AD7">
        <w:t xml:space="preserve"> (le CDEVS), la </w:t>
      </w:r>
      <w:r w:rsidRPr="00476AD7">
        <w:rPr>
          <w:i/>
          <w:iCs/>
        </w:rPr>
        <w:t>Chaire de philosophie La</w:t>
      </w:r>
      <w:r w:rsidR="00970B2D">
        <w:rPr>
          <w:i/>
          <w:iCs/>
        </w:rPr>
        <w:t>wrence</w:t>
      </w:r>
      <w:r w:rsidRPr="00476AD7">
        <w:rPr>
          <w:i/>
          <w:iCs/>
        </w:rPr>
        <w:t xml:space="preserve"> Dewan</w:t>
      </w:r>
      <w:r w:rsidRPr="00476AD7">
        <w:t xml:space="preserve">, ainsi que les frères qui enseignent dans diverses institutions ou interviennent dans des forums dans toutes les villes du pays où nous sommes présents. </w:t>
      </w:r>
    </w:p>
    <w:p w14:paraId="307A98D6" w14:textId="7F634566" w:rsidR="0063501A" w:rsidRDefault="0063501A" w:rsidP="0063501A">
      <w:pPr>
        <w:jc w:val="both"/>
      </w:pPr>
      <w:r w:rsidRPr="0063501A">
        <w:t xml:space="preserve">Ces engagements se </w:t>
      </w:r>
      <w:r w:rsidR="00476AD7">
        <w:t>concentrent</w:t>
      </w:r>
      <w:r w:rsidRPr="0063501A">
        <w:t xml:space="preserve"> principalement </w:t>
      </w:r>
      <w:r w:rsidR="00476AD7">
        <w:t>sur la</w:t>
      </w:r>
      <w:r w:rsidRPr="0063501A">
        <w:t xml:space="preserve"> théologie et </w:t>
      </w:r>
      <w:r w:rsidR="00476AD7">
        <w:t>la</w:t>
      </w:r>
      <w:r w:rsidRPr="0063501A">
        <w:t xml:space="preserve"> philosophie. Ils peuvent aussi se prendre dans d’autres matières, généralement au niveau universitaire. Quant à l’enseignement, il peut être dispensé dans des établissements d'enseignement catholique ou d’État, mais aussi en petits groupes de travail ou de réflexion. </w:t>
      </w:r>
      <w:r w:rsidR="00AA653D" w:rsidRPr="00AA653D">
        <w:t>Les frères sont aussi amenés à contribuer à diverses revues, à donner des conférences et à animer des rencontres ouvertes au grand public.</w:t>
      </w:r>
    </w:p>
    <w:p w14:paraId="05533656" w14:textId="1CD84924" w:rsidR="00853010" w:rsidRPr="00853010" w:rsidRDefault="00B42CDB" w:rsidP="008E2E7D">
      <w:pPr>
        <w:jc w:val="center"/>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010">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IMMIGRATION, MIGRANTS ET COMMUNAUTÉS CULTURELLES</w:t>
      </w:r>
    </w:p>
    <w:p w14:paraId="64584713" w14:textId="77777777" w:rsidR="00853010" w:rsidRPr="00130E1A" w:rsidRDefault="00853010" w:rsidP="00853010">
      <w:pPr>
        <w:keepNext/>
        <w:framePr w:dropCap="drop" w:lines="3" w:wrap="around" w:vAnchor="text" w:hAnchor="text"/>
        <w:spacing w:after="0" w:line="933" w:lineRule="exact"/>
        <w:jc w:val="both"/>
        <w:textAlignment w:val="baseline"/>
        <w:rPr>
          <w:rFonts w:ascii="Book Antiqua" w:hAnsi="Book Antiqua"/>
          <w:color w:val="0F4761" w:themeColor="accent1" w:themeShade="BF"/>
          <w:position w:val="-8"/>
          <w:sz w:val="112"/>
          <w:szCs w:val="22"/>
        </w:rPr>
      </w:pPr>
      <w:r w:rsidRPr="00130E1A">
        <w:rPr>
          <w:rFonts w:ascii="Book Antiqua" w:hAnsi="Book Antiqua"/>
          <w:color w:val="0F4761" w:themeColor="accent1" w:themeShade="BF"/>
          <w:position w:val="-8"/>
          <w:sz w:val="112"/>
          <w:szCs w:val="22"/>
        </w:rPr>
        <w:t>I</w:t>
      </w:r>
    </w:p>
    <w:p w14:paraId="00474207" w14:textId="3FEB5418" w:rsidR="0063501A" w:rsidRDefault="0063501A" w:rsidP="00853010">
      <w:pPr>
        <w:jc w:val="both"/>
      </w:pPr>
      <w:r w:rsidRPr="0063501A">
        <w:t xml:space="preserve">l y a vraiment là une frontière qui s’impose de plus en plus à nous, </w:t>
      </w:r>
      <w:r w:rsidR="00E90A40">
        <w:t>d</w:t>
      </w:r>
      <w:r w:rsidRPr="0063501A">
        <w:t xml:space="preserve">ominicains, car l'enjeu des mouvements migratoires se retrouve partout où notre Ordre est présent. Ainsi, la création du </w:t>
      </w:r>
      <w:r w:rsidRPr="00AA653D">
        <w:rPr>
          <w:i/>
          <w:iCs/>
        </w:rPr>
        <w:t>Foyer du Monde</w:t>
      </w:r>
      <w:r w:rsidRPr="0063501A">
        <w:t xml:space="preserve"> par la famille dominicaine à Montréal a été prophétique. Partout dans notre province, ce souci des migrants et, par le fait même, des communautés culturelles devrait nous habiter. Bien sûr, cet enjeu se vit différemment à Vancouver, </w:t>
      </w:r>
      <w:r w:rsidR="00545AA1">
        <w:t xml:space="preserve">à </w:t>
      </w:r>
      <w:r w:rsidRPr="0063501A">
        <w:t xml:space="preserve">Toronto ou à Québec, mais nous croyons qu’il s'agit là d'une priorité missionnaire qui </w:t>
      </w:r>
      <w:r w:rsidR="00E90A40">
        <w:t xml:space="preserve">devrait </w:t>
      </w:r>
      <w:r w:rsidRPr="0063501A">
        <w:t>interpelle</w:t>
      </w:r>
      <w:r w:rsidR="00E90A40">
        <w:t>r</w:t>
      </w:r>
      <w:r w:rsidRPr="0063501A">
        <w:t xml:space="preserve"> toute la famille dominicaine.</w:t>
      </w:r>
    </w:p>
    <w:p w14:paraId="2F67187A" w14:textId="65709875" w:rsidR="0063501A" w:rsidRDefault="0063501A" w:rsidP="00853010">
      <w:pPr>
        <w:jc w:val="both"/>
      </w:pPr>
      <w:r w:rsidRPr="0063501A">
        <w:t xml:space="preserve">Déjà, à Montréal, le couvent Saint-Albert-le-Grand s’est donné pour mission particulière de répondre aux besoins des communautés culturelles catholiques issues de l’immigration. Ces communautés </w:t>
      </w:r>
      <w:r w:rsidR="00AA653D">
        <w:t>constituent</w:t>
      </w:r>
      <w:r w:rsidRPr="0063501A">
        <w:t xml:space="preserve"> un pôle d’attraction important pour les nouveaux venus dans le pays qui cherchent des points d’ancrage et de soutien dans l’expérience qu’ils font d’une terre étrangère</w:t>
      </w:r>
      <w:r w:rsidR="00E90A40">
        <w:t>,</w:t>
      </w:r>
      <w:r w:rsidRPr="0063501A">
        <w:t xml:space="preserve"> avec ses difficultés et ses défis. Le diocèse de Montréal nous a </w:t>
      </w:r>
      <w:r w:rsidR="002D0640">
        <w:t>proposé cette mission</w:t>
      </w:r>
      <w:r w:rsidRPr="0063501A">
        <w:t xml:space="preserve"> et nous y œuvrons depuis plus de six ans maintenant grâce à la collaboration de frères </w:t>
      </w:r>
      <w:r w:rsidR="00E90A40">
        <w:t xml:space="preserve">venus </w:t>
      </w:r>
      <w:r w:rsidRPr="0063501A">
        <w:t xml:space="preserve">de la </w:t>
      </w:r>
      <w:r w:rsidR="002D0640">
        <w:t>p</w:t>
      </w:r>
      <w:r w:rsidRPr="0063501A">
        <w:t xml:space="preserve">rovince de Colombie. </w:t>
      </w:r>
    </w:p>
    <w:p w14:paraId="667172A3" w14:textId="0A3BB713" w:rsidR="00156B51" w:rsidRDefault="00061E13" w:rsidP="00853010">
      <w:pPr>
        <w:jc w:val="both"/>
      </w:pPr>
      <w:r w:rsidRPr="00061E13">
        <w:lastRenderedPageBreak/>
        <w:t>On nous demande aussi d</w:t>
      </w:r>
      <w:r w:rsidR="002D0640">
        <w:t>’y</w:t>
      </w:r>
      <w:r w:rsidRPr="00061E13">
        <w:t xml:space="preserve"> prendre en charge une communauté </w:t>
      </w:r>
      <w:r w:rsidR="00156B51">
        <w:t>portugaise</w:t>
      </w:r>
      <w:r w:rsidRPr="00061E13">
        <w:t xml:space="preserve"> </w:t>
      </w:r>
      <w:r w:rsidR="002D0640">
        <w:t>pour laquelle</w:t>
      </w:r>
      <w:r w:rsidRPr="00061E13">
        <w:t xml:space="preserve"> un frère d’Angola est venu nous rejoindre </w:t>
      </w:r>
      <w:r w:rsidR="002D0640">
        <w:t>afin de</w:t>
      </w:r>
      <w:r w:rsidRPr="00061E13">
        <w:t xml:space="preserve"> </w:t>
      </w:r>
      <w:r w:rsidR="002D0640">
        <w:t>relever</w:t>
      </w:r>
      <w:r w:rsidRPr="00061E13">
        <w:t xml:space="preserve"> ce défi.  </w:t>
      </w:r>
      <w:r w:rsidR="002D0640">
        <w:t>Soulignons aussi</w:t>
      </w:r>
      <w:r w:rsidRPr="00061E13">
        <w:t xml:space="preserve"> l’engagement de frères de notre </w:t>
      </w:r>
      <w:r w:rsidR="00FC2215">
        <w:t>Vi</w:t>
      </w:r>
      <w:r w:rsidRPr="00061E13">
        <w:t>cariat du Rwanda et du Burundi ici</w:t>
      </w:r>
      <w:r w:rsidR="00F02C1F">
        <w:t>,</w:t>
      </w:r>
      <w:r w:rsidRPr="00061E13">
        <w:t xml:space="preserve"> au Canada, et plus particulièrement auprès des communautés rwandaise et burundaise, ou encore</w:t>
      </w:r>
      <w:r w:rsidR="00156B51">
        <w:t>,</w:t>
      </w:r>
      <w:r w:rsidR="00FC2215">
        <w:t xml:space="preserve"> </w:t>
      </w:r>
      <w:r w:rsidRPr="00061E13">
        <w:t xml:space="preserve">le ministère de nos frères dans la paroisse St Mary à Vancouver où deux frères de la province de l’Inde sont venus nous épauler. Les frères dominicains de St Mary </w:t>
      </w:r>
      <w:r w:rsidR="000E2694">
        <w:t>œuvrent</w:t>
      </w:r>
      <w:r w:rsidRPr="00061E13">
        <w:t xml:space="preserve"> avec une communauté majoritairement </w:t>
      </w:r>
      <w:r w:rsidR="000E2694">
        <w:t>issue</w:t>
      </w:r>
      <w:r w:rsidR="002D0640">
        <w:t xml:space="preserve"> </w:t>
      </w:r>
      <w:r w:rsidR="00F02C1F">
        <w:t xml:space="preserve">de l’Asie et </w:t>
      </w:r>
      <w:r w:rsidR="002D0640">
        <w:t>des P</w:t>
      </w:r>
      <w:r w:rsidRPr="00061E13">
        <w:t>hilippine</w:t>
      </w:r>
      <w:r w:rsidR="002D0640">
        <w:t>s</w:t>
      </w:r>
      <w:r w:rsidRPr="00061E13">
        <w:t xml:space="preserve"> depuis 1997</w:t>
      </w:r>
      <w:r w:rsidR="00A02710">
        <w:t>, alors</w:t>
      </w:r>
      <w:r w:rsidR="00156B51" w:rsidRPr="00156B51">
        <w:t xml:space="preserve"> que nos frères de Toronto œuvrent depuis près de dix ans auprès d’une communauté francophone d’origines multiples.</w:t>
      </w:r>
    </w:p>
    <w:p w14:paraId="70C6C4DE" w14:textId="3019BCEC" w:rsidR="00853010" w:rsidRPr="00853010" w:rsidRDefault="000E2694" w:rsidP="00853010">
      <w:pPr>
        <w:jc w:val="both"/>
      </w:pPr>
      <w:r>
        <w:t xml:space="preserve">Il convient ici de citer le </w:t>
      </w:r>
      <w:r w:rsidRPr="00853010">
        <w:t xml:space="preserve">pape Jean-Paul II à l’occasion de </w:t>
      </w:r>
      <w:r w:rsidR="00853010" w:rsidRPr="00853010">
        <w:t>la</w:t>
      </w:r>
      <w:r>
        <w:t xml:space="preserve"> </w:t>
      </w:r>
      <w:r w:rsidR="00853010" w:rsidRPr="00853010">
        <w:t>journée mondiale des migrants</w:t>
      </w:r>
      <w:r>
        <w:t xml:space="preserve"> </w:t>
      </w:r>
      <w:r w:rsidR="00853010" w:rsidRPr="00853010">
        <w:t xml:space="preserve">: </w:t>
      </w:r>
      <w:r w:rsidR="00853010" w:rsidRPr="00853010">
        <w:rPr>
          <w:i/>
          <w:iCs/>
        </w:rPr>
        <w:t xml:space="preserve">« L’Église est, </w:t>
      </w:r>
      <w:proofErr w:type="gramStart"/>
      <w:r w:rsidR="00853010" w:rsidRPr="00853010">
        <w:rPr>
          <w:i/>
          <w:iCs/>
        </w:rPr>
        <w:t>de par</w:t>
      </w:r>
      <w:proofErr w:type="gramEnd"/>
      <w:r w:rsidR="00853010" w:rsidRPr="00853010">
        <w:rPr>
          <w:i/>
          <w:iCs/>
        </w:rPr>
        <w:t xml:space="preserve"> sa nature, solidaire avec le monde des migrants, qui, à travers la diversité de leurs langues, de leurs races, de leurs cultures et de leurs coutumes, lui rappellent sa condition de peuple provenant de toutes les parties de la terre en pèlerinage vers la patrie définitive. Cette perspective aide les chrétiens à abandonner toute logique nationaliste et à se soustraire</w:t>
      </w:r>
      <w:r w:rsidR="00545AA1">
        <w:rPr>
          <w:i/>
          <w:iCs/>
        </w:rPr>
        <w:t xml:space="preserve"> à des</w:t>
      </w:r>
      <w:r w:rsidR="00853010" w:rsidRPr="00853010">
        <w:rPr>
          <w:i/>
          <w:iCs/>
        </w:rPr>
        <w:t xml:space="preserve"> schémas idéologiques</w:t>
      </w:r>
      <w:r w:rsidR="00936AD9">
        <w:rPr>
          <w:i/>
          <w:iCs/>
        </w:rPr>
        <w:t xml:space="preserve"> étroits</w:t>
      </w:r>
      <w:r w:rsidR="00853010" w:rsidRPr="00853010">
        <w:rPr>
          <w:i/>
          <w:iCs/>
        </w:rPr>
        <w:t>.</w:t>
      </w:r>
      <w:r w:rsidR="00545AA1">
        <w:rPr>
          <w:i/>
          <w:iCs/>
        </w:rPr>
        <w:t xml:space="preserve"> »</w:t>
      </w:r>
      <w:r w:rsidR="009C1DE2">
        <w:rPr>
          <w:i/>
          <w:iCs/>
        </w:rPr>
        <w:t xml:space="preserve"> (</w:t>
      </w:r>
      <w:r w:rsidR="009C1DE2" w:rsidRPr="00D40A92">
        <w:t>Message pour la journée mondiale des migrants, 2 février 1999</w:t>
      </w:r>
      <w:r w:rsidR="009C1DE2">
        <w:t>)</w:t>
      </w:r>
      <w:r w:rsidR="00853010" w:rsidRPr="00853010">
        <w:t xml:space="preserve"> </w:t>
      </w:r>
    </w:p>
    <w:p w14:paraId="5554F7BA" w14:textId="5A695E5C" w:rsidR="00C023BA" w:rsidRDefault="00C023BA" w:rsidP="00C023BA">
      <w:pPr>
        <w:jc w:val="both"/>
      </w:pPr>
      <w:r w:rsidRPr="00C023BA">
        <w:t>L’avenir de nos sociétés est un avenir « en couleurs », enrichi par la diversité et les relations interculturelles. Ainsi, il est important de noter que 28% des immigrants qui entrent au Canada se définissent comme catholiques. Cela signifie que, malgré la sécularisation et la désaffection dans les paroisses, ces immigrants apportent un dynamisme indéniable à la vie de notre Église.</w:t>
      </w:r>
    </w:p>
    <w:p w14:paraId="60A9EB6D" w14:textId="00E7BD47" w:rsidR="00853010" w:rsidRPr="00853010" w:rsidRDefault="00B42CDB" w:rsidP="006834B8">
      <w:pPr>
        <w:jc w:val="center"/>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010">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JEUNESSE ET PASTORALE UNIVERSITAIRE</w:t>
      </w:r>
    </w:p>
    <w:p w14:paraId="71B9940E" w14:textId="77777777" w:rsidR="00853010" w:rsidRPr="00853010" w:rsidRDefault="00853010" w:rsidP="00853010">
      <w:pPr>
        <w:keepNext/>
        <w:framePr w:dropCap="drop" w:lines="3" w:wrap="around" w:vAnchor="text" w:hAnchor="text"/>
        <w:spacing w:after="0" w:line="933" w:lineRule="exact"/>
        <w:jc w:val="both"/>
        <w:textAlignment w:val="baseline"/>
        <w:rPr>
          <w:rFonts w:ascii="Book Antiqua" w:hAnsi="Book Antiqua"/>
          <w:position w:val="-7"/>
        </w:rPr>
      </w:pPr>
      <w:r w:rsidRPr="00130E1A">
        <w:rPr>
          <w:rFonts w:ascii="Book Antiqua" w:hAnsi="Book Antiqua"/>
          <w:color w:val="0F4761" w:themeColor="accent1" w:themeShade="BF"/>
          <w:position w:val="-7"/>
          <w:sz w:val="109"/>
          <w:szCs w:val="22"/>
        </w:rPr>
        <w:t>S</w:t>
      </w:r>
    </w:p>
    <w:p w14:paraId="5C735CE7" w14:textId="21E53D3E" w:rsidR="000E2694" w:rsidRDefault="00C023BA" w:rsidP="000E2694">
      <w:pPr>
        <w:jc w:val="both"/>
      </w:pPr>
      <w:r w:rsidRPr="00C023BA">
        <w:t xml:space="preserve">i la mission auprès de la jeune génération est </w:t>
      </w:r>
      <w:r w:rsidR="00F02C1F">
        <w:t>primordiale</w:t>
      </w:r>
      <w:r w:rsidRPr="00C023BA">
        <w:t>, c'est qu'entre 18 et 30 ans, tant de choses se bousculent : l'école, l'orientation professionnelle, les amours</w:t>
      </w:r>
      <w:r w:rsidR="00567E83">
        <w:t>,</w:t>
      </w:r>
      <w:r w:rsidRPr="00C023BA">
        <w:t xml:space="preserve"> pour ne citer que celles-ci.  </w:t>
      </w:r>
      <w:r w:rsidR="000E2694">
        <w:t xml:space="preserve">Il </w:t>
      </w:r>
      <w:r w:rsidR="00F02C1F">
        <w:t>est donc important</w:t>
      </w:r>
      <w:r w:rsidR="000E2694">
        <w:t xml:space="preserve"> d’accompagner les </w:t>
      </w:r>
      <w:r w:rsidR="00156B51">
        <w:t>m</w:t>
      </w:r>
      <w:r w:rsidR="000E2694" w:rsidRPr="00C023BA">
        <w:t>illéniaux</w:t>
      </w:r>
      <w:r w:rsidR="000E2694">
        <w:t xml:space="preserve"> (nés entre 1983 et 1996) et </w:t>
      </w:r>
      <w:r w:rsidR="00F02C1F">
        <w:t>l</w:t>
      </w:r>
      <w:r w:rsidR="000E2694">
        <w:t>es</w:t>
      </w:r>
      <w:r w:rsidR="000E2694" w:rsidRPr="00C023BA">
        <w:t xml:space="preserve"> jeunes adultes de la génération Z (nés entre 1997 et 2006)</w:t>
      </w:r>
      <w:r w:rsidR="000E2694">
        <w:t>,</w:t>
      </w:r>
      <w:r w:rsidR="000E2694" w:rsidRPr="00C023BA">
        <w:t xml:space="preserve"> qui souvent n'ont reçu aucune formation religieuse et chez qui la foi en Dieu semble </w:t>
      </w:r>
      <w:r w:rsidR="000E2694">
        <w:t xml:space="preserve">souvent </w:t>
      </w:r>
      <w:r w:rsidR="000E2694" w:rsidRPr="00C023BA">
        <w:t xml:space="preserve">absente. </w:t>
      </w:r>
      <w:r w:rsidR="00F02C1F">
        <w:t>Pourtant,</w:t>
      </w:r>
      <w:r w:rsidR="000E2694" w:rsidRPr="00C023BA">
        <w:t xml:space="preserve"> ne s'engagent-ils pas pour l'écologie, la justice, et bien d’autres causes, et </w:t>
      </w:r>
      <w:r w:rsidR="000E2694">
        <w:t xml:space="preserve">ne </w:t>
      </w:r>
      <w:r w:rsidR="000E2694" w:rsidRPr="00C023BA">
        <w:t>sont</w:t>
      </w:r>
      <w:r w:rsidR="000E2694">
        <w:t>-ils pas</w:t>
      </w:r>
      <w:r w:rsidR="000E2694" w:rsidRPr="00C023BA">
        <w:t xml:space="preserve"> ainsi porteurs de va</w:t>
      </w:r>
      <w:r w:rsidR="000E2694">
        <w:t xml:space="preserve">leurs évangéliques bien réelles ? </w:t>
      </w:r>
    </w:p>
    <w:p w14:paraId="62DF18AF" w14:textId="50BFEDCC" w:rsidR="00853010" w:rsidRPr="009C1DE2" w:rsidRDefault="00853010" w:rsidP="00853010">
      <w:pPr>
        <w:jc w:val="both"/>
      </w:pPr>
      <w:r w:rsidRPr="00853010">
        <w:t xml:space="preserve">Nous sommes donc appelés à aider cette jeunesse à découvrir que le monde a un sens, que nous sommes aimés de Dieu, que </w:t>
      </w:r>
      <w:r w:rsidR="00754EC6">
        <w:t>Jésus Christ</w:t>
      </w:r>
      <w:r w:rsidRPr="00853010">
        <w:t xml:space="preserve"> est venu pour que nous ayons la vie en abondance, </w:t>
      </w:r>
      <w:r w:rsidR="00C259D1">
        <w:t xml:space="preserve">et </w:t>
      </w:r>
      <w:r w:rsidRPr="00853010">
        <w:t xml:space="preserve">que nous sommes non seulement des citoyens du monde, mais </w:t>
      </w:r>
      <w:r w:rsidR="00D773F4">
        <w:t xml:space="preserve">aussi </w:t>
      </w:r>
      <w:r w:rsidRPr="00853010">
        <w:t xml:space="preserve">des frères et des sœurs par la foi. Voilà ce qui change le concret </w:t>
      </w:r>
      <w:r w:rsidRPr="00853010">
        <w:lastRenderedPageBreak/>
        <w:t>d'une vie</w:t>
      </w:r>
      <w:r w:rsidR="00270168">
        <w:t xml:space="preserve"> </w:t>
      </w:r>
      <w:r w:rsidRPr="00853010">
        <w:t>! Pour ce faire, nous privilégions tout particulièrement le ministère auprès des universitaires et des jeunes de tous horizons. </w:t>
      </w:r>
    </w:p>
    <w:p w14:paraId="23C2E2F1" w14:textId="095FD13C" w:rsidR="00853010" w:rsidRPr="00853010" w:rsidRDefault="00B42CDB" w:rsidP="006834B8">
      <w:pPr>
        <w:jc w:val="center"/>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010">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 CULTURE ET FOI</w:t>
      </w:r>
    </w:p>
    <w:p w14:paraId="06890A93" w14:textId="77777777" w:rsidR="00853010" w:rsidRPr="00130E1A" w:rsidRDefault="00853010" w:rsidP="00853010">
      <w:pPr>
        <w:keepNext/>
        <w:framePr w:dropCap="drop" w:lines="3" w:wrap="around" w:vAnchor="text" w:hAnchor="text"/>
        <w:spacing w:after="0" w:line="933" w:lineRule="exact"/>
        <w:jc w:val="both"/>
        <w:textAlignment w:val="baseline"/>
        <w:rPr>
          <w:rFonts w:ascii="Book Antiqua" w:hAnsi="Book Antiqua"/>
          <w:color w:val="0F4761" w:themeColor="accent1" w:themeShade="BF"/>
          <w:position w:val="-8"/>
          <w:sz w:val="112"/>
          <w:szCs w:val="22"/>
        </w:rPr>
      </w:pPr>
      <w:r w:rsidRPr="00130E1A">
        <w:rPr>
          <w:rFonts w:ascii="Book Antiqua" w:hAnsi="Book Antiqua"/>
          <w:color w:val="0F4761" w:themeColor="accent1" w:themeShade="BF"/>
          <w:position w:val="-8"/>
          <w:sz w:val="112"/>
          <w:szCs w:val="22"/>
        </w:rPr>
        <w:t>T</w:t>
      </w:r>
    </w:p>
    <w:p w14:paraId="5B69332C" w14:textId="47FE9E29" w:rsidR="00270168" w:rsidRDefault="00270168" w:rsidP="00E75B35">
      <w:pPr>
        <w:jc w:val="both"/>
      </w:pPr>
      <w:r w:rsidRPr="00270168">
        <w:t>out au long de sa longue histoire</w:t>
      </w:r>
      <w:r w:rsidR="00E974F8">
        <w:t>,</w:t>
      </w:r>
      <w:r w:rsidRPr="00270168">
        <w:t xml:space="preserve"> le christianisme a non seulement été la source d’inspiration d’œuvres d’art dans des domaines tels que l'architecture, la sculpture, la peinture, la musique, la poésie et la littérature, le théâtre et le cinéma</w:t>
      </w:r>
      <w:r w:rsidR="00884B57">
        <w:t>,</w:t>
      </w:r>
      <w:r w:rsidRPr="00270168">
        <w:t xml:space="preserve"> mais l’Église elle-même a également encouragé et promu la création artistique en tant qu'expression et véhicule de la foi.</w:t>
      </w:r>
    </w:p>
    <w:p w14:paraId="46D75184" w14:textId="466DD9F1" w:rsidR="00270168" w:rsidRDefault="00270168" w:rsidP="00E75B35">
      <w:pPr>
        <w:jc w:val="both"/>
      </w:pPr>
      <w:r w:rsidRPr="00270168">
        <w:t xml:space="preserve">L’art est sans doute un terrain de rencontre privilégié et un moyen qui </w:t>
      </w:r>
      <w:r w:rsidR="003074EA">
        <w:t xml:space="preserve">permet </w:t>
      </w:r>
      <w:r w:rsidRPr="00270168">
        <w:t>à nos contemporains d’exprimer ce qu’ils ressentent et espèrent, ce qui les fait vivre. Il peut aussi ouvrir les esprits et les cœurs à l’Évangile ainsi qu’au grand Mystère de la vie. L'art a toujours été et reste</w:t>
      </w:r>
      <w:r w:rsidR="00C3700E">
        <w:t>ra</w:t>
      </w:r>
      <w:r w:rsidRPr="00270168">
        <w:t xml:space="preserve"> toujours un formidable outil de catéchèse.</w:t>
      </w:r>
    </w:p>
    <w:p w14:paraId="16F61704" w14:textId="77777777" w:rsidR="00270168" w:rsidRDefault="00270168" w:rsidP="00270168">
      <w:pPr>
        <w:jc w:val="both"/>
      </w:pPr>
      <w:r w:rsidRPr="00270168">
        <w:t>Ainsi, l'</w:t>
      </w:r>
      <w:r w:rsidRPr="00C3700E">
        <w:rPr>
          <w:i/>
          <w:iCs/>
        </w:rPr>
        <w:t xml:space="preserve">Espace Saint-Dominique </w:t>
      </w:r>
      <w:r w:rsidRPr="00270168">
        <w:t>de Québec a pour objectif de mettre en valeur le patrimoine religieux de l'église Saint-Dominique et de développer des liens avec les artistes de Québec et d'ailleurs. Il se propose également de servir d’interface entre la culture actuelle et ses représentants, qu’ils soient chrétiens ou non. Dans tous les lieux où nous sommes présents, à Québec, Tokyo, Montréal, Ottawa, Toronto ou Vancouver, « il nous faut favoriser des foyers de méditation et de contemplation du mystère chrétien, de l'insondable richesse du mystère du Christ dans ses implications humaines et culturelles » (Cardinal Paul Poupard).</w:t>
      </w:r>
    </w:p>
    <w:p w14:paraId="7F8E2EC2" w14:textId="4372676A" w:rsidR="00853010" w:rsidRPr="00853010" w:rsidRDefault="00B42CDB" w:rsidP="006834B8">
      <w:pPr>
        <w:jc w:val="center"/>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010">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MÉDIAS SOCIAUX</w:t>
      </w:r>
    </w:p>
    <w:p w14:paraId="0CA4B61A" w14:textId="77777777" w:rsidR="00853010" w:rsidRPr="00931704" w:rsidRDefault="00853010" w:rsidP="002F268C">
      <w:pPr>
        <w:keepNext/>
        <w:framePr w:dropCap="drop" w:lines="3" w:wrap="around" w:vAnchor="text" w:hAnchor="text"/>
        <w:spacing w:after="0" w:line="933" w:lineRule="exact"/>
        <w:jc w:val="both"/>
        <w:textAlignment w:val="baseline"/>
        <w:rPr>
          <w:rFonts w:ascii="Book Antiqua" w:hAnsi="Book Antiqua"/>
          <w:position w:val="-8"/>
          <w:sz w:val="112"/>
          <w:szCs w:val="22"/>
        </w:rPr>
      </w:pPr>
      <w:r w:rsidRPr="00130E1A">
        <w:rPr>
          <w:rFonts w:ascii="Book Antiqua" w:hAnsi="Book Antiqua"/>
          <w:color w:val="0F4761" w:themeColor="accent1" w:themeShade="BF"/>
          <w:position w:val="-8"/>
          <w:sz w:val="112"/>
          <w:szCs w:val="22"/>
        </w:rPr>
        <w:t>L</w:t>
      </w:r>
    </w:p>
    <w:p w14:paraId="51C781A3" w14:textId="37988306" w:rsidR="002F268C" w:rsidRDefault="002F268C" w:rsidP="002F268C">
      <w:pPr>
        <w:spacing w:after="0"/>
        <w:jc w:val="both"/>
      </w:pPr>
      <w:r w:rsidRPr="002F268C">
        <w:t>es médias sociaux font désormais partie du quotidien</w:t>
      </w:r>
      <w:r w:rsidR="008C0777">
        <w:t>,</w:t>
      </w:r>
      <w:r w:rsidRPr="002F268C">
        <w:t xml:space="preserve"> tant dans le monde professionnel que dans la sphère privée. Ces nouvelles technologies transforment le monde des communications. Malgré les critiques légitimes qui leur sont adressées, ils demeurent de puissants leviers de transmission et ont un impact significatif sur la culture actuelle. Il est donc important de s’y impliquer et d’encourager les frères de notre province à être présents dans ce nouvel aréopage de notre époque, où tout un chacun peut prendre la parole. </w:t>
      </w:r>
    </w:p>
    <w:p w14:paraId="3E2D6875" w14:textId="77777777" w:rsidR="002F268C" w:rsidRDefault="002F268C" w:rsidP="0097487D">
      <w:pPr>
        <w:spacing w:after="0"/>
        <w:jc w:val="center"/>
      </w:pPr>
    </w:p>
    <w:p w14:paraId="62EB1808" w14:textId="6DC51E6F" w:rsidR="00FF6760" w:rsidRDefault="00FF6760" w:rsidP="0097487D">
      <w:pPr>
        <w:spacing w:after="0"/>
        <w:jc w:val="center"/>
        <w:rPr>
          <w:b/>
          <w:bCs/>
        </w:rPr>
      </w:pPr>
      <w:r>
        <w:rPr>
          <w:b/>
          <w:bCs/>
        </w:rPr>
        <w:t>Province Saint-Dominique du Canada</w:t>
      </w:r>
    </w:p>
    <w:p w14:paraId="690E61B8" w14:textId="36268B3B" w:rsidR="0050653F" w:rsidRDefault="006B2A36" w:rsidP="0097487D">
      <w:pPr>
        <w:spacing w:after="0"/>
        <w:jc w:val="center"/>
        <w:rPr>
          <w:b/>
          <w:bCs/>
        </w:rPr>
      </w:pPr>
      <w:r w:rsidRPr="006B2A36">
        <w:rPr>
          <w:b/>
          <w:bCs/>
        </w:rPr>
        <w:t>Conseil provincial</w:t>
      </w:r>
      <w:r w:rsidR="008757B4">
        <w:rPr>
          <w:b/>
          <w:bCs/>
        </w:rPr>
        <w:t xml:space="preserve"> élargi (LCO 375)</w:t>
      </w:r>
    </w:p>
    <w:p w14:paraId="2196DFAC" w14:textId="757FC54F" w:rsidR="002D4F30" w:rsidRDefault="0050653F" w:rsidP="0097487D">
      <w:pPr>
        <w:spacing w:after="0"/>
        <w:jc w:val="center"/>
      </w:pPr>
      <w:r>
        <w:rPr>
          <w:b/>
          <w:bCs/>
        </w:rPr>
        <w:t xml:space="preserve">Tenu en </w:t>
      </w:r>
      <w:r w:rsidR="008757B4">
        <w:rPr>
          <w:b/>
          <w:bCs/>
        </w:rPr>
        <w:t>juin et o</w:t>
      </w:r>
      <w:r w:rsidR="006B2A36" w:rsidRPr="006B2A36">
        <w:rPr>
          <w:b/>
          <w:bCs/>
        </w:rPr>
        <w:t>ctobre 2024</w:t>
      </w:r>
    </w:p>
    <w:sectPr w:rsidR="002D4F30" w:rsidSect="002D4F3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BB19" w14:textId="77777777" w:rsidR="009672B1" w:rsidRDefault="009672B1" w:rsidP="002D4F30">
      <w:pPr>
        <w:spacing w:after="0" w:line="240" w:lineRule="auto"/>
      </w:pPr>
      <w:r>
        <w:separator/>
      </w:r>
    </w:p>
  </w:endnote>
  <w:endnote w:type="continuationSeparator" w:id="0">
    <w:p w14:paraId="19DEA728" w14:textId="77777777" w:rsidR="009672B1" w:rsidRDefault="009672B1" w:rsidP="002D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71484844"/>
      <w:docPartObj>
        <w:docPartGallery w:val="Page Numbers (Bottom of Page)"/>
        <w:docPartUnique/>
      </w:docPartObj>
    </w:sdtPr>
    <w:sdtContent>
      <w:p w14:paraId="617E49C5" w14:textId="07FC9E07" w:rsidR="002D4F30" w:rsidRDefault="002D4F30" w:rsidP="0083672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A0C35F2" w14:textId="77777777" w:rsidR="002D4F30" w:rsidRDefault="002D4F30" w:rsidP="002D4F3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82179670"/>
      <w:docPartObj>
        <w:docPartGallery w:val="Page Numbers (Bottom of Page)"/>
        <w:docPartUnique/>
      </w:docPartObj>
    </w:sdtPr>
    <w:sdtContent>
      <w:p w14:paraId="5555EDAC" w14:textId="366C7BA3" w:rsidR="002D4F30" w:rsidRDefault="002D4F30" w:rsidP="0083672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BE5435B" w14:textId="77777777" w:rsidR="002D4F30" w:rsidRDefault="002D4F30" w:rsidP="002D4F3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57A7E" w14:textId="77777777" w:rsidR="009672B1" w:rsidRDefault="009672B1" w:rsidP="002D4F30">
      <w:pPr>
        <w:spacing w:after="0" w:line="240" w:lineRule="auto"/>
      </w:pPr>
      <w:r>
        <w:separator/>
      </w:r>
    </w:p>
  </w:footnote>
  <w:footnote w:type="continuationSeparator" w:id="0">
    <w:p w14:paraId="57D9D9B9" w14:textId="77777777" w:rsidR="009672B1" w:rsidRDefault="009672B1" w:rsidP="002D4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4906904">
    <w:abstractNumId w:val="0"/>
  </w:num>
  <w:num w:numId="2" w16cid:durableId="1088428036">
    <w:abstractNumId w:val="1"/>
  </w:num>
  <w:num w:numId="3" w16cid:durableId="315182591">
    <w:abstractNumId w:val="2"/>
  </w:num>
  <w:num w:numId="4" w16cid:durableId="1759592745">
    <w:abstractNumId w:val="3"/>
  </w:num>
  <w:num w:numId="5" w16cid:durableId="2070104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30"/>
    <w:rsid w:val="00035875"/>
    <w:rsid w:val="00061E13"/>
    <w:rsid w:val="000814D4"/>
    <w:rsid w:val="000835D8"/>
    <w:rsid w:val="000A32D5"/>
    <w:rsid w:val="000A6B84"/>
    <w:rsid w:val="000C5B91"/>
    <w:rsid w:val="000E2694"/>
    <w:rsid w:val="000E32E3"/>
    <w:rsid w:val="001250FE"/>
    <w:rsid w:val="00130E1A"/>
    <w:rsid w:val="00131B24"/>
    <w:rsid w:val="00133208"/>
    <w:rsid w:val="00151961"/>
    <w:rsid w:val="001536C2"/>
    <w:rsid w:val="001546E8"/>
    <w:rsid w:val="00156B51"/>
    <w:rsid w:val="0016745C"/>
    <w:rsid w:val="0018605F"/>
    <w:rsid w:val="001A0B82"/>
    <w:rsid w:val="001C5706"/>
    <w:rsid w:val="001E46C7"/>
    <w:rsid w:val="001F05CD"/>
    <w:rsid w:val="001F4310"/>
    <w:rsid w:val="00250BA3"/>
    <w:rsid w:val="00270168"/>
    <w:rsid w:val="00275529"/>
    <w:rsid w:val="002C7356"/>
    <w:rsid w:val="002D0640"/>
    <w:rsid w:val="002D4398"/>
    <w:rsid w:val="002D4F30"/>
    <w:rsid w:val="002E1620"/>
    <w:rsid w:val="002F268C"/>
    <w:rsid w:val="003074EA"/>
    <w:rsid w:val="0035336C"/>
    <w:rsid w:val="00364620"/>
    <w:rsid w:val="0037797C"/>
    <w:rsid w:val="00395272"/>
    <w:rsid w:val="00395FA9"/>
    <w:rsid w:val="003B5DFE"/>
    <w:rsid w:val="003D5877"/>
    <w:rsid w:val="003F5416"/>
    <w:rsid w:val="0040222F"/>
    <w:rsid w:val="00424623"/>
    <w:rsid w:val="004630EF"/>
    <w:rsid w:val="00466786"/>
    <w:rsid w:val="00476AD7"/>
    <w:rsid w:val="00486265"/>
    <w:rsid w:val="004A780D"/>
    <w:rsid w:val="004A7BDE"/>
    <w:rsid w:val="004B5969"/>
    <w:rsid w:val="0050653F"/>
    <w:rsid w:val="00545AA1"/>
    <w:rsid w:val="00557F3B"/>
    <w:rsid w:val="00567E83"/>
    <w:rsid w:val="00572629"/>
    <w:rsid w:val="00596E67"/>
    <w:rsid w:val="005E2BEC"/>
    <w:rsid w:val="005E326E"/>
    <w:rsid w:val="006007AD"/>
    <w:rsid w:val="00601F8F"/>
    <w:rsid w:val="0063501A"/>
    <w:rsid w:val="006417BC"/>
    <w:rsid w:val="00665B79"/>
    <w:rsid w:val="006834B8"/>
    <w:rsid w:val="00693FD0"/>
    <w:rsid w:val="006B2A36"/>
    <w:rsid w:val="006E4568"/>
    <w:rsid w:val="0070581A"/>
    <w:rsid w:val="00754EC6"/>
    <w:rsid w:val="007D39E2"/>
    <w:rsid w:val="008125A7"/>
    <w:rsid w:val="00846BC3"/>
    <w:rsid w:val="00853010"/>
    <w:rsid w:val="008757B4"/>
    <w:rsid w:val="00884B57"/>
    <w:rsid w:val="008C0777"/>
    <w:rsid w:val="008E2E7D"/>
    <w:rsid w:val="008E5462"/>
    <w:rsid w:val="008F06DF"/>
    <w:rsid w:val="009022EE"/>
    <w:rsid w:val="009139ED"/>
    <w:rsid w:val="00931704"/>
    <w:rsid w:val="00936AD9"/>
    <w:rsid w:val="009672B1"/>
    <w:rsid w:val="00970B2D"/>
    <w:rsid w:val="0097487D"/>
    <w:rsid w:val="009C1DE2"/>
    <w:rsid w:val="009D0FC5"/>
    <w:rsid w:val="009D19DA"/>
    <w:rsid w:val="00A02710"/>
    <w:rsid w:val="00A16AB4"/>
    <w:rsid w:val="00A7478B"/>
    <w:rsid w:val="00A928E8"/>
    <w:rsid w:val="00A96C6D"/>
    <w:rsid w:val="00AA6374"/>
    <w:rsid w:val="00AA653D"/>
    <w:rsid w:val="00AB4180"/>
    <w:rsid w:val="00AC080F"/>
    <w:rsid w:val="00AF1D2E"/>
    <w:rsid w:val="00B14FFB"/>
    <w:rsid w:val="00B42CDB"/>
    <w:rsid w:val="00B91FDD"/>
    <w:rsid w:val="00BA4F87"/>
    <w:rsid w:val="00C023BA"/>
    <w:rsid w:val="00C259D1"/>
    <w:rsid w:val="00C3700E"/>
    <w:rsid w:val="00C43FEC"/>
    <w:rsid w:val="00CA232A"/>
    <w:rsid w:val="00CC4E8F"/>
    <w:rsid w:val="00D20148"/>
    <w:rsid w:val="00D40A92"/>
    <w:rsid w:val="00D42D38"/>
    <w:rsid w:val="00D773F4"/>
    <w:rsid w:val="00D854AA"/>
    <w:rsid w:val="00DB1FD8"/>
    <w:rsid w:val="00E75B35"/>
    <w:rsid w:val="00E90A40"/>
    <w:rsid w:val="00E974F8"/>
    <w:rsid w:val="00F02C1F"/>
    <w:rsid w:val="00F050C2"/>
    <w:rsid w:val="00F466ED"/>
    <w:rsid w:val="00F859EF"/>
    <w:rsid w:val="00FC2215"/>
    <w:rsid w:val="00FF67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BD74"/>
  <w15:chartTrackingRefBased/>
  <w15:docId w15:val="{23B7F2BE-0174-8641-8AEB-7224D257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10"/>
  </w:style>
  <w:style w:type="paragraph" w:styleId="Titre1">
    <w:name w:val="heading 1"/>
    <w:basedOn w:val="Normal"/>
    <w:next w:val="Normal"/>
    <w:link w:val="Titre1Car"/>
    <w:uiPriority w:val="9"/>
    <w:qFormat/>
    <w:rsid w:val="002D4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D4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D4F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4F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4F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4F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4F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4F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4F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4F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2D4F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D4F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4F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4F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4F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4F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4F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4F30"/>
    <w:rPr>
      <w:rFonts w:eastAsiaTheme="majorEastAsia" w:cstheme="majorBidi"/>
      <w:color w:val="272727" w:themeColor="text1" w:themeTint="D8"/>
    </w:rPr>
  </w:style>
  <w:style w:type="paragraph" w:styleId="Titre">
    <w:name w:val="Title"/>
    <w:basedOn w:val="Normal"/>
    <w:next w:val="Normal"/>
    <w:link w:val="TitreCar"/>
    <w:uiPriority w:val="10"/>
    <w:qFormat/>
    <w:rsid w:val="002D4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4F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4F3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4F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4F30"/>
    <w:pPr>
      <w:spacing w:before="160"/>
      <w:jc w:val="center"/>
    </w:pPr>
    <w:rPr>
      <w:i/>
      <w:iCs/>
      <w:color w:val="404040" w:themeColor="text1" w:themeTint="BF"/>
    </w:rPr>
  </w:style>
  <w:style w:type="character" w:customStyle="1" w:styleId="CitationCar">
    <w:name w:val="Citation Car"/>
    <w:basedOn w:val="Policepardfaut"/>
    <w:link w:val="Citation"/>
    <w:uiPriority w:val="29"/>
    <w:rsid w:val="002D4F30"/>
    <w:rPr>
      <w:i/>
      <w:iCs/>
      <w:color w:val="404040" w:themeColor="text1" w:themeTint="BF"/>
    </w:rPr>
  </w:style>
  <w:style w:type="paragraph" w:styleId="Paragraphedeliste">
    <w:name w:val="List Paragraph"/>
    <w:basedOn w:val="Normal"/>
    <w:uiPriority w:val="34"/>
    <w:qFormat/>
    <w:rsid w:val="002D4F30"/>
    <w:pPr>
      <w:ind w:left="720"/>
      <w:contextualSpacing/>
    </w:pPr>
  </w:style>
  <w:style w:type="character" w:styleId="Accentuationintense">
    <w:name w:val="Intense Emphasis"/>
    <w:basedOn w:val="Policepardfaut"/>
    <w:uiPriority w:val="21"/>
    <w:qFormat/>
    <w:rsid w:val="002D4F30"/>
    <w:rPr>
      <w:i/>
      <w:iCs/>
      <w:color w:val="0F4761" w:themeColor="accent1" w:themeShade="BF"/>
    </w:rPr>
  </w:style>
  <w:style w:type="paragraph" w:styleId="Citationintense">
    <w:name w:val="Intense Quote"/>
    <w:basedOn w:val="Normal"/>
    <w:next w:val="Normal"/>
    <w:link w:val="CitationintenseCar"/>
    <w:uiPriority w:val="30"/>
    <w:qFormat/>
    <w:rsid w:val="002D4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4F30"/>
    <w:rPr>
      <w:i/>
      <w:iCs/>
      <w:color w:val="0F4761" w:themeColor="accent1" w:themeShade="BF"/>
    </w:rPr>
  </w:style>
  <w:style w:type="character" w:styleId="Rfrenceintense">
    <w:name w:val="Intense Reference"/>
    <w:basedOn w:val="Policepardfaut"/>
    <w:uiPriority w:val="32"/>
    <w:qFormat/>
    <w:rsid w:val="002D4F30"/>
    <w:rPr>
      <w:b/>
      <w:bCs/>
      <w:smallCaps/>
      <w:color w:val="0F4761" w:themeColor="accent1" w:themeShade="BF"/>
      <w:spacing w:val="5"/>
    </w:rPr>
  </w:style>
  <w:style w:type="paragraph" w:styleId="Pieddepage">
    <w:name w:val="footer"/>
    <w:basedOn w:val="Normal"/>
    <w:link w:val="PieddepageCar"/>
    <w:uiPriority w:val="99"/>
    <w:unhideWhenUsed/>
    <w:rsid w:val="002D4F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D4F30"/>
  </w:style>
  <w:style w:type="character" w:styleId="Numrodepage">
    <w:name w:val="page number"/>
    <w:basedOn w:val="Policepardfaut"/>
    <w:uiPriority w:val="99"/>
    <w:semiHidden/>
    <w:unhideWhenUsed/>
    <w:rsid w:val="002D4F30"/>
  </w:style>
  <w:style w:type="paragraph" w:styleId="Notedebasdepage">
    <w:name w:val="footnote text"/>
    <w:basedOn w:val="Normal"/>
    <w:link w:val="NotedebasdepageCar"/>
    <w:uiPriority w:val="99"/>
    <w:semiHidden/>
    <w:unhideWhenUsed/>
    <w:rsid w:val="00D40A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0A92"/>
    <w:rPr>
      <w:sz w:val="20"/>
      <w:szCs w:val="20"/>
    </w:rPr>
  </w:style>
  <w:style w:type="character" w:styleId="Appelnotedebasdep">
    <w:name w:val="footnote reference"/>
    <w:basedOn w:val="Policepardfaut"/>
    <w:uiPriority w:val="99"/>
    <w:semiHidden/>
    <w:unhideWhenUsed/>
    <w:rsid w:val="00D40A92"/>
    <w:rPr>
      <w:vertAlign w:val="superscript"/>
    </w:rPr>
  </w:style>
  <w:style w:type="character" w:styleId="lev">
    <w:name w:val="Strong"/>
    <w:basedOn w:val="Policepardfaut"/>
    <w:uiPriority w:val="22"/>
    <w:qFormat/>
    <w:rsid w:val="00812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4245-6939-DC40-A497-E6D4C713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1487</Words>
  <Characters>8179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Dominicains du Canada</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Beriault, o.p.</dc:creator>
  <cp:keywords/>
  <dc:description/>
  <cp:lastModifiedBy>Yves Beriault, o.p.</cp:lastModifiedBy>
  <cp:revision>70</cp:revision>
  <cp:lastPrinted>2024-10-13T10:58:00Z</cp:lastPrinted>
  <dcterms:created xsi:type="dcterms:W3CDTF">2024-10-12T16:03:00Z</dcterms:created>
  <dcterms:modified xsi:type="dcterms:W3CDTF">2024-10-18T20:04:00Z</dcterms:modified>
</cp:coreProperties>
</file>